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7A" w:rsidRDefault="00916C7A" w:rsidP="00916C7A">
      <w:pPr>
        <w:pStyle w:val="a5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 wp14:anchorId="2C010D02" wp14:editId="3F5CC38B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7A" w:rsidRDefault="00916C7A" w:rsidP="00916C7A">
      <w:pPr>
        <w:pStyle w:val="a5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916C7A" w:rsidRDefault="00916C7A" w:rsidP="00916C7A">
      <w:pPr>
        <w:pStyle w:val="a5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916C7A" w:rsidRDefault="00916C7A" w:rsidP="00916C7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916C7A" w:rsidRDefault="00916C7A" w:rsidP="00916C7A">
      <w:pPr>
        <w:spacing w:line="216" w:lineRule="auto"/>
        <w:ind w:right="-1"/>
        <w:jc w:val="center"/>
        <w:rPr>
          <w:b/>
          <w:i/>
          <w:szCs w:val="28"/>
        </w:rPr>
      </w:pPr>
    </w:p>
    <w:p w:rsidR="00916C7A" w:rsidRDefault="00916C7A" w:rsidP="00916C7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16C7A" w:rsidRDefault="00916C7A" w:rsidP="00916C7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916C7A" w:rsidTr="00537847">
        <w:trPr>
          <w:trHeight w:val="576"/>
        </w:trPr>
        <w:tc>
          <w:tcPr>
            <w:tcW w:w="3200" w:type="dxa"/>
            <w:hideMark/>
          </w:tcPr>
          <w:p w:rsidR="00916C7A" w:rsidRDefault="0059349B" w:rsidP="00537847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916C7A">
              <w:rPr>
                <w:szCs w:val="28"/>
                <w:lang w:eastAsia="en-US"/>
              </w:rPr>
              <w:t xml:space="preserve"> апреля 2022</w:t>
            </w:r>
          </w:p>
        </w:tc>
        <w:tc>
          <w:tcPr>
            <w:tcW w:w="3200" w:type="dxa"/>
            <w:hideMark/>
          </w:tcPr>
          <w:p w:rsidR="00916C7A" w:rsidRDefault="00916C7A" w:rsidP="0053784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916C7A" w:rsidRDefault="00916C7A" w:rsidP="00537847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59349B">
              <w:rPr>
                <w:szCs w:val="28"/>
                <w:lang w:eastAsia="en-US"/>
              </w:rPr>
              <w:t xml:space="preserve"> 21-228р</w:t>
            </w:r>
            <w:bookmarkStart w:id="0" w:name="_GoBack"/>
            <w:bookmarkEnd w:id="0"/>
          </w:p>
          <w:p w:rsidR="00916C7A" w:rsidRDefault="00916C7A" w:rsidP="00537847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916C7A" w:rsidRPr="00252784" w:rsidRDefault="00916C7A" w:rsidP="00916C7A">
      <w:pPr>
        <w:jc w:val="center"/>
        <w:rPr>
          <w:bCs/>
          <w:szCs w:val="28"/>
        </w:rPr>
      </w:pPr>
      <w:r>
        <w:rPr>
          <w:bCs/>
          <w:szCs w:val="28"/>
        </w:rPr>
        <w:t>О внесении изменений в решение Пировского окружного Совета депутатов от 29.12.2020 №7-50р «</w:t>
      </w:r>
      <w:r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</w:t>
      </w:r>
      <w:r>
        <w:rPr>
          <w:bCs/>
          <w:szCs w:val="28"/>
        </w:rPr>
        <w:t>, лиц, замещающих иные муниципальные должности,</w:t>
      </w:r>
      <w:r w:rsidRPr="00252784">
        <w:rPr>
          <w:bCs/>
          <w:szCs w:val="28"/>
        </w:rPr>
        <w:t xml:space="preserve"> и муниципальных служащих Пировского муниципального округа</w:t>
      </w:r>
      <w:r>
        <w:rPr>
          <w:bCs/>
          <w:szCs w:val="28"/>
        </w:rPr>
        <w:t>»</w:t>
      </w:r>
    </w:p>
    <w:p w:rsidR="00916C7A" w:rsidRDefault="00916C7A" w:rsidP="00916C7A">
      <w:pPr>
        <w:jc w:val="center"/>
        <w:rPr>
          <w:bCs/>
          <w:szCs w:val="28"/>
        </w:rPr>
      </w:pPr>
    </w:p>
    <w:p w:rsidR="00916C7A" w:rsidRDefault="00916C7A" w:rsidP="00916C7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proofErr w:type="gramStart"/>
      <w:r>
        <w:rPr>
          <w:szCs w:val="28"/>
        </w:rPr>
        <w:t>служащих,  руководствуясь</w:t>
      </w:r>
      <w:proofErr w:type="gramEnd"/>
      <w:r>
        <w:rPr>
          <w:szCs w:val="28"/>
        </w:rPr>
        <w:t xml:space="preserve"> статьями 20,35 Устава Пировского муниципального округа, Пировский окружной Совет депутатов РЕШИЛ:</w:t>
      </w:r>
    </w:p>
    <w:p w:rsidR="00916C7A" w:rsidRDefault="00916C7A" w:rsidP="00916C7A">
      <w:pPr>
        <w:ind w:firstLine="708"/>
        <w:jc w:val="both"/>
        <w:rPr>
          <w:color w:val="000000"/>
          <w:szCs w:val="28"/>
        </w:rPr>
      </w:pPr>
      <w:r w:rsidRPr="00436A69">
        <w:rPr>
          <w:szCs w:val="28"/>
        </w:rPr>
        <w:t>1.</w:t>
      </w:r>
      <w:r>
        <w:rPr>
          <w:szCs w:val="28"/>
        </w:rPr>
        <w:t xml:space="preserve">Проиндексировать (увеличить) </w:t>
      </w:r>
      <w:r w:rsidRPr="00436A69">
        <w:rPr>
          <w:szCs w:val="28"/>
        </w:rPr>
        <w:t>с</w:t>
      </w:r>
      <w:r>
        <w:rPr>
          <w:szCs w:val="28"/>
        </w:rPr>
        <w:t xml:space="preserve"> </w:t>
      </w:r>
      <w:r w:rsidRPr="00436A69">
        <w:rPr>
          <w:szCs w:val="28"/>
        </w:rPr>
        <w:t>1 июля 20</w:t>
      </w:r>
      <w:r>
        <w:rPr>
          <w:szCs w:val="28"/>
        </w:rPr>
        <w:t xml:space="preserve">22 года на 8,6 процента размеры </w:t>
      </w:r>
      <w:r w:rsidRPr="00436A69">
        <w:rPr>
          <w:szCs w:val="28"/>
        </w:rPr>
        <w:t>денежного</w:t>
      </w:r>
      <w:r>
        <w:rPr>
          <w:szCs w:val="28"/>
        </w:rPr>
        <w:t xml:space="preserve"> вознаграждения депутатов, выборных должностных лиц</w:t>
      </w:r>
      <w:r w:rsidRPr="00786F8E">
        <w:rPr>
          <w:color w:val="000000"/>
          <w:szCs w:val="28"/>
        </w:rPr>
        <w:t>, осуществляющих свои полномочия на постоянной основе, л</w:t>
      </w:r>
      <w:r>
        <w:rPr>
          <w:color w:val="000000"/>
          <w:szCs w:val="28"/>
        </w:rPr>
        <w:t>и</w:t>
      </w:r>
      <w:r w:rsidRPr="00786F8E">
        <w:rPr>
          <w:color w:val="000000"/>
          <w:szCs w:val="28"/>
        </w:rPr>
        <w:t>ц, замещающ</w:t>
      </w:r>
      <w:r>
        <w:rPr>
          <w:color w:val="000000"/>
          <w:szCs w:val="28"/>
        </w:rPr>
        <w:t>их иные муниципальные должности и должностные оклады муниципальных служащих.</w:t>
      </w:r>
    </w:p>
    <w:p w:rsidR="00916C7A" w:rsidRDefault="00916C7A" w:rsidP="00916C7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2.Внести в решение Пировского окружного Совета депутатов от 29.12.2020 №7-50р </w:t>
      </w:r>
      <w:r w:rsidRPr="00436A69">
        <w:rPr>
          <w:color w:val="000000"/>
          <w:szCs w:val="28"/>
        </w:rPr>
        <w:t>«Об</w:t>
      </w:r>
      <w:r>
        <w:rPr>
          <w:color w:val="000000"/>
          <w:szCs w:val="28"/>
        </w:rPr>
        <w:t xml:space="preserve">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основе, лиц, замещающих иные муниципальные должности, и муниципальных служащих Пировского муниципального округа» (далее – Положение) следующие изменения.</w:t>
      </w:r>
      <w:r w:rsidRPr="00436A69">
        <w:rPr>
          <w:color w:val="000000"/>
          <w:szCs w:val="28"/>
        </w:rPr>
        <w:t xml:space="preserve"> </w:t>
      </w:r>
    </w:p>
    <w:p w:rsidR="00916C7A" w:rsidRDefault="00916C7A" w:rsidP="00916C7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2.1</w:t>
      </w:r>
      <w:proofErr w:type="gramStart"/>
      <w:r>
        <w:rPr>
          <w:color w:val="000000"/>
          <w:szCs w:val="28"/>
        </w:rPr>
        <w:t>. в</w:t>
      </w:r>
      <w:proofErr w:type="gramEnd"/>
      <w:r>
        <w:rPr>
          <w:color w:val="000000"/>
          <w:szCs w:val="28"/>
        </w:rPr>
        <w:t xml:space="preserve"> пункте 2 статьи 2 Положения таблицу изложить в следующей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174"/>
        <w:gridCol w:w="3487"/>
      </w:tblGrid>
      <w:tr w:rsidR="00916C7A" w:rsidRPr="003C1782" w:rsidTr="005378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3C1782" w:rsidRDefault="00916C7A" w:rsidP="00537847">
            <w:pPr>
              <w:spacing w:line="257" w:lineRule="atLeast"/>
              <w:jc w:val="center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Наименование должности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Default="00916C7A" w:rsidP="00537847">
            <w:pPr>
              <w:spacing w:line="257" w:lineRule="atLeast"/>
              <w:jc w:val="center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Размер денежного </w:t>
            </w:r>
          </w:p>
          <w:p w:rsidR="00916C7A" w:rsidRDefault="00916C7A" w:rsidP="00537847">
            <w:pPr>
              <w:spacing w:line="257" w:lineRule="atLeast"/>
              <w:jc w:val="center"/>
              <w:rPr>
                <w:sz w:val="24"/>
                <w:szCs w:val="24"/>
              </w:rPr>
            </w:pPr>
            <w:proofErr w:type="gramStart"/>
            <w:r w:rsidRPr="003C1782">
              <w:rPr>
                <w:sz w:val="24"/>
                <w:szCs w:val="24"/>
              </w:rPr>
              <w:t>вознагра</w:t>
            </w:r>
            <w:r>
              <w:rPr>
                <w:sz w:val="24"/>
                <w:szCs w:val="24"/>
              </w:rPr>
              <w:t>ждения</w:t>
            </w:r>
            <w:proofErr w:type="gramEnd"/>
            <w:r w:rsidRPr="003C1782">
              <w:rPr>
                <w:sz w:val="24"/>
                <w:szCs w:val="24"/>
              </w:rPr>
              <w:t>, </w:t>
            </w:r>
          </w:p>
          <w:p w:rsidR="00916C7A" w:rsidRPr="003C1782" w:rsidRDefault="00916C7A" w:rsidP="00537847">
            <w:pPr>
              <w:spacing w:line="257" w:lineRule="atLeast"/>
              <w:jc w:val="center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руб. в месяц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C7A" w:rsidRPr="003C1782" w:rsidRDefault="00916C7A" w:rsidP="00537847">
            <w:pPr>
              <w:spacing w:line="257" w:lineRule="atLeast"/>
              <w:jc w:val="center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Размер ежемесячного денежного </w:t>
            </w:r>
            <w:r w:rsidR="00901AA9" w:rsidRPr="003C1782">
              <w:rPr>
                <w:sz w:val="24"/>
                <w:szCs w:val="24"/>
              </w:rPr>
              <w:t>поощрения</w:t>
            </w:r>
            <w:r w:rsidRPr="003C1782">
              <w:rPr>
                <w:sz w:val="24"/>
                <w:szCs w:val="24"/>
              </w:rPr>
              <w:t> % от должностного оклада</w:t>
            </w:r>
          </w:p>
        </w:tc>
      </w:tr>
      <w:tr w:rsidR="00916C7A" w:rsidRPr="003C1782" w:rsidTr="005378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Default="00916C7A" w:rsidP="00537847">
            <w:pPr>
              <w:spacing w:line="257" w:lineRule="atLeast"/>
              <w:jc w:val="both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Глава Пировского </w:t>
            </w:r>
          </w:p>
          <w:p w:rsidR="00916C7A" w:rsidRPr="003C1782" w:rsidRDefault="00916C7A" w:rsidP="00537847">
            <w:pPr>
              <w:spacing w:line="257" w:lineRule="atLeast"/>
              <w:jc w:val="both"/>
              <w:rPr>
                <w:sz w:val="24"/>
                <w:szCs w:val="24"/>
              </w:rPr>
            </w:pPr>
            <w:proofErr w:type="gramStart"/>
            <w:r w:rsidRPr="003C1782">
              <w:rPr>
                <w:sz w:val="24"/>
                <w:szCs w:val="24"/>
              </w:rPr>
              <w:t>муниципального</w:t>
            </w:r>
            <w:proofErr w:type="gramEnd"/>
            <w:r w:rsidRPr="003C1782">
              <w:rPr>
                <w:sz w:val="24"/>
                <w:szCs w:val="24"/>
              </w:rPr>
              <w:t> округа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3C1782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34345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C7A" w:rsidRPr="003C1782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100</w:t>
            </w:r>
          </w:p>
        </w:tc>
      </w:tr>
      <w:tr w:rsidR="00916C7A" w:rsidRPr="003C1782" w:rsidTr="005378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Default="00916C7A" w:rsidP="00537847">
            <w:pPr>
              <w:spacing w:line="257" w:lineRule="atLeast"/>
              <w:jc w:val="both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Председатель Пировского </w:t>
            </w:r>
          </w:p>
          <w:p w:rsidR="00916C7A" w:rsidRPr="003C1782" w:rsidRDefault="00916C7A" w:rsidP="00537847">
            <w:pPr>
              <w:spacing w:line="257" w:lineRule="atLeast"/>
              <w:jc w:val="both"/>
              <w:rPr>
                <w:sz w:val="24"/>
                <w:szCs w:val="24"/>
              </w:rPr>
            </w:pPr>
            <w:proofErr w:type="gramStart"/>
            <w:r w:rsidRPr="003C1782">
              <w:rPr>
                <w:sz w:val="24"/>
                <w:szCs w:val="24"/>
              </w:rPr>
              <w:lastRenderedPageBreak/>
              <w:t>окружного</w:t>
            </w:r>
            <w:proofErr w:type="gramEnd"/>
            <w:r w:rsidRPr="003C1782">
              <w:rPr>
                <w:sz w:val="24"/>
                <w:szCs w:val="24"/>
              </w:rPr>
              <w:t> Совета депутатов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3C1782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34345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C7A" w:rsidRPr="003C1782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100</w:t>
            </w:r>
          </w:p>
        </w:tc>
      </w:tr>
      <w:tr w:rsidR="00916C7A" w:rsidRPr="003C1782" w:rsidTr="005378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Default="00916C7A" w:rsidP="00537847">
            <w:pPr>
              <w:spacing w:line="257" w:lineRule="atLeast"/>
              <w:jc w:val="both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lastRenderedPageBreak/>
              <w:t xml:space="preserve">Председатель </w:t>
            </w:r>
          </w:p>
          <w:p w:rsidR="00916C7A" w:rsidRPr="003C1782" w:rsidRDefault="00916C7A" w:rsidP="00537847">
            <w:pPr>
              <w:spacing w:line="257" w:lineRule="atLeast"/>
              <w:jc w:val="both"/>
              <w:rPr>
                <w:sz w:val="24"/>
                <w:szCs w:val="24"/>
              </w:rPr>
            </w:pPr>
            <w:proofErr w:type="gramStart"/>
            <w:r w:rsidRPr="003C1782">
              <w:rPr>
                <w:sz w:val="24"/>
                <w:szCs w:val="24"/>
              </w:rPr>
              <w:t>контрольно</w:t>
            </w:r>
            <w:proofErr w:type="gramEnd"/>
            <w:r w:rsidRPr="003C1782">
              <w:rPr>
                <w:sz w:val="24"/>
                <w:szCs w:val="24"/>
              </w:rPr>
              <w:t>-счетного органа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3C1782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20983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C7A" w:rsidRPr="003C1782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3C1782">
              <w:rPr>
                <w:sz w:val="24"/>
                <w:szCs w:val="24"/>
              </w:rPr>
              <w:t>100</w:t>
            </w:r>
          </w:p>
        </w:tc>
      </w:tr>
    </w:tbl>
    <w:p w:rsidR="00916C7A" w:rsidRDefault="00916C7A" w:rsidP="00916C7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2.2. Статью 4 изложить в следующей редакции:</w:t>
      </w:r>
    </w:p>
    <w:p w:rsidR="00916C7A" w:rsidRPr="00213B08" w:rsidRDefault="00916C7A" w:rsidP="00916C7A">
      <w:pPr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«</w:t>
      </w:r>
      <w:r w:rsidRPr="00213B08">
        <w:rPr>
          <w:b/>
          <w:bCs/>
          <w:szCs w:val="28"/>
        </w:rPr>
        <w:t>4.Значения размеров должностных окладов.</w:t>
      </w:r>
    </w:p>
    <w:p w:rsidR="00916C7A" w:rsidRDefault="00916C7A" w:rsidP="00916C7A">
      <w:pPr>
        <w:ind w:firstLine="567"/>
        <w:jc w:val="both"/>
        <w:rPr>
          <w:color w:val="000000"/>
          <w:szCs w:val="28"/>
        </w:rPr>
      </w:pPr>
      <w:r w:rsidRPr="007C57DE">
        <w:rPr>
          <w:bCs/>
          <w:szCs w:val="28"/>
        </w:rPr>
        <w:t>«</w:t>
      </w:r>
      <w:r w:rsidRPr="00786F8E">
        <w:rPr>
          <w:color w:val="000000"/>
          <w:szCs w:val="28"/>
        </w:rPr>
        <w:t>1.</w:t>
      </w:r>
      <w:r>
        <w:rPr>
          <w:color w:val="000000"/>
          <w:szCs w:val="28"/>
        </w:rPr>
        <w:t>Должностные оклады муниципальных служащих в администрации Пировского муниципального округа устанавливаются в следующих размерах:</w:t>
      </w:r>
    </w:p>
    <w:p w:rsidR="00916C7A" w:rsidRPr="007C57DE" w:rsidRDefault="00916C7A" w:rsidP="00916C7A">
      <w:pPr>
        <w:ind w:firstLine="567"/>
        <w:jc w:val="both"/>
        <w:rPr>
          <w:color w:val="000000"/>
          <w:sz w:val="24"/>
          <w:szCs w:val="24"/>
        </w:rPr>
      </w:pPr>
      <w:r w:rsidRPr="007C57DE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2398"/>
      </w:tblGrid>
      <w:tr w:rsidR="00916C7A" w:rsidRPr="007C57DE" w:rsidTr="00537847">
        <w:trPr>
          <w:trHeight w:val="60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Наименование должности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Размер должностного</w:t>
            </w:r>
          </w:p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7C57DE">
              <w:rPr>
                <w:sz w:val="24"/>
                <w:szCs w:val="24"/>
              </w:rPr>
              <w:t>оклада</w:t>
            </w:r>
            <w:proofErr w:type="gramEnd"/>
            <w:r w:rsidRPr="007C57DE">
              <w:rPr>
                <w:sz w:val="24"/>
                <w:szCs w:val="24"/>
              </w:rPr>
              <w:t>, рублей в</w:t>
            </w:r>
          </w:p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7C57DE">
              <w:rPr>
                <w:sz w:val="24"/>
                <w:szCs w:val="24"/>
              </w:rPr>
              <w:t>месяц</w:t>
            </w:r>
            <w:proofErr w:type="gramEnd"/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Первый заместитель Главы муниципального округа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11531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Заместитель Главы муниципального округа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10838</w:t>
            </w:r>
          </w:p>
        </w:tc>
      </w:tr>
      <w:tr w:rsidR="00916C7A" w:rsidRPr="007C57DE" w:rsidTr="00537847">
        <w:trPr>
          <w:trHeight w:val="400"/>
        </w:trPr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Руководитель территориального подразделения местной </w:t>
            </w:r>
          </w:p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57DE">
              <w:rPr>
                <w:sz w:val="24"/>
                <w:szCs w:val="24"/>
              </w:rPr>
              <w:t>администрации</w:t>
            </w:r>
            <w:proofErr w:type="gramEnd"/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 </w:t>
            </w:r>
          </w:p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Начальник отдела  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Заместитель начальника отдела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6868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Главный специалист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6589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Ведущий специалист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Ведущий специалист территориального подразделения местной администрации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 </w:t>
            </w:r>
          </w:p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Обеспечивающие специалисты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 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Заведующий отделом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Заместитель главного бухгалтера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5924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Системный администратор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5924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Бухгалтер         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Специалист 1-й категории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территориального подразделения местной администрации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 </w:t>
            </w:r>
          </w:p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Специалист 2-й категории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</w:t>
            </w:r>
          </w:p>
        </w:tc>
      </w:tr>
      <w:tr w:rsidR="00916C7A" w:rsidRPr="007C57DE" w:rsidTr="00537847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sz w:val="24"/>
                <w:szCs w:val="24"/>
              </w:rPr>
              <w:t>Секретарь руководителя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</w:t>
            </w:r>
          </w:p>
        </w:tc>
      </w:tr>
    </w:tbl>
    <w:p w:rsidR="00916C7A" w:rsidRDefault="00916C7A" w:rsidP="00916C7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916C7A" w:rsidRPr="00786F8E" w:rsidRDefault="00916C7A" w:rsidP="00916C7A">
      <w:pPr>
        <w:ind w:firstLine="567"/>
        <w:jc w:val="both"/>
        <w:rPr>
          <w:color w:val="000000"/>
          <w:szCs w:val="28"/>
        </w:rPr>
      </w:pPr>
      <w:r w:rsidRPr="007C57DE">
        <w:rPr>
          <w:bCs/>
          <w:szCs w:val="28"/>
        </w:rPr>
        <w:tab/>
      </w:r>
      <w:r w:rsidRPr="00786F8E">
        <w:rPr>
          <w:color w:val="000000"/>
          <w:szCs w:val="28"/>
        </w:rPr>
        <w:t>2.Должностные оклады муниципальных </w:t>
      </w:r>
      <w:r>
        <w:rPr>
          <w:color w:val="000000"/>
          <w:szCs w:val="28"/>
        </w:rPr>
        <w:t>служащих в Пировском окружном Совете</w:t>
      </w:r>
      <w:r w:rsidRPr="00786F8E">
        <w:rPr>
          <w:color w:val="000000"/>
          <w:szCs w:val="28"/>
        </w:rPr>
        <w:t> депутатов:</w:t>
      </w:r>
    </w:p>
    <w:p w:rsidR="00916C7A" w:rsidRPr="007C57DE" w:rsidRDefault="00916C7A" w:rsidP="00916C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C57DE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916C7A" w:rsidRPr="007C57DE" w:rsidTr="00537847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color w:val="000000"/>
                <w:sz w:val="24"/>
                <w:szCs w:val="24"/>
              </w:rPr>
              <w:t>1. Ведущий специалист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6114</w:t>
            </w:r>
          </w:p>
        </w:tc>
      </w:tr>
    </w:tbl>
    <w:p w:rsidR="00916C7A" w:rsidRDefault="00916C7A" w:rsidP="00916C7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916C7A" w:rsidRPr="00786F8E" w:rsidRDefault="00916C7A" w:rsidP="00916C7A">
      <w:pPr>
        <w:ind w:firstLine="708"/>
        <w:jc w:val="both"/>
        <w:rPr>
          <w:color w:val="000000"/>
          <w:szCs w:val="28"/>
        </w:rPr>
      </w:pPr>
      <w:r w:rsidRPr="00786F8E">
        <w:rPr>
          <w:color w:val="000000"/>
          <w:szCs w:val="28"/>
        </w:rPr>
        <w:t>3. Должностные оклады муниципальных служащих в контрольно-счетном органе Пировского муниципального округа: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916C7A" w:rsidRPr="007C57DE" w:rsidTr="00537847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both"/>
              <w:rPr>
                <w:sz w:val="24"/>
                <w:szCs w:val="24"/>
              </w:rPr>
            </w:pPr>
            <w:r w:rsidRPr="007C57DE">
              <w:rPr>
                <w:color w:val="000000"/>
                <w:sz w:val="24"/>
                <w:szCs w:val="24"/>
              </w:rPr>
              <w:t>1. Инспектор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C7A" w:rsidRPr="007C57DE" w:rsidRDefault="00916C7A" w:rsidP="00537847">
            <w:pPr>
              <w:spacing w:line="25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6589</w:t>
            </w:r>
          </w:p>
        </w:tc>
      </w:tr>
    </w:tbl>
    <w:p w:rsidR="00916C7A" w:rsidRDefault="00916C7A" w:rsidP="00916C7A">
      <w:pPr>
        <w:tabs>
          <w:tab w:val="left" w:pos="709"/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Pr="00213B08">
        <w:rPr>
          <w:color w:val="000000"/>
          <w:szCs w:val="28"/>
        </w:rPr>
        <w:t>Размеры должностных окладов муни</w:t>
      </w:r>
      <w:r>
        <w:rPr>
          <w:color w:val="000000"/>
          <w:szCs w:val="28"/>
        </w:rPr>
        <w:t xml:space="preserve">ципальных служащих Пировского муниципального округа, за исключением размеров должностных окладов </w:t>
      </w:r>
      <w:r>
        <w:rPr>
          <w:color w:val="000000"/>
          <w:szCs w:val="28"/>
        </w:rPr>
        <w:lastRenderedPageBreak/>
        <w:t>муниципальных служащих, осуществляющих служебную деятельность в территориальных подразделениях местной администрации муниципального округа, и муниципальных служащих, реализующих переданные государственные полномочия, устанавливаются исходя из размеров должностных окладов с учетом коэффициента 1,1.»;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2.3</w:t>
      </w:r>
      <w:proofErr w:type="gramStart"/>
      <w:r>
        <w:rPr>
          <w:color w:val="000000"/>
          <w:szCs w:val="28"/>
        </w:rPr>
        <w:t>. статью</w:t>
      </w:r>
      <w:proofErr w:type="gramEnd"/>
      <w:r>
        <w:rPr>
          <w:color w:val="000000"/>
          <w:szCs w:val="28"/>
        </w:rPr>
        <w:t xml:space="preserve"> 2 дополнить пунктами 7, 8, 9, 10, 11, 12 следующего содержания: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«7.Премии лицам, замещающим муниципальные должности за исключением главы Пировского муниципального округа, выплачиваются к денежному вознаграждению и ежемесячному денежному поощрению по итогам осуществления лицами, замещающими муниципальную должность полномочий за квартал, год.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8.Конкретный размер премии устанавливается правовым актом Пировского окружного Совета депутатов. Размеры премий могут устанавливаться как в абсолютном размере, так и кратно денежному вознаграждению лица, замещающего муниципальную должность.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9.Премия устанавливается на основании заключения, принимаемого депутатской комиссией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руководителями органов местного самоуправления, главой Пировского муниципального округа, депутатами Пировского окружного Совета депутатов.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в повестку заседания Пировского окружного Совета депутатов.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Депутатская комиссия рассматривает сведения и подготавливает заключение в котором должны содержаться выводы о возможности выплаты премии конкретному лицу, замещающему муниципальную должность, а также предложения о ее размере.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10.Установление и выплата премии для лиц, замещающих муниципальные должности, за исключением главы Пировского муниципального округа, производится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11.Премирование лиц, замещающих муниципальные должности осуществляется за: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1) выполнение задач особой важности и сложности;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2) успешное и добросовестное осуществление полномочий;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3) разработку (участие в разработке) законопроектов, проектов муниципальных нормативных правовых актов;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4) отсутствие обоснованных жалоб на деятельность лиц, замещающего муниципальную должность.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Премия устанавливается при наличии хотя бы одного из условий, указанных в настоящем пункте.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Премия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Размер премии определяется с учетом личного вклада лица, замещающего муниципальную должность, в результаты деятельности органа местного самоуправления, за своевременное и качественное исполнение задач, за проявленную при этом инициативу.</w:t>
      </w:r>
    </w:p>
    <w:p w:rsidR="00916C7A" w:rsidRDefault="00916C7A" w:rsidP="00916C7A">
      <w:pPr>
        <w:tabs>
          <w:tab w:val="left" w:pos="709"/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12.Объем средств, предусматриваемый на выплат</w:t>
      </w:r>
      <w:r w:rsidR="000F79A9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премии, не может быть использован на иные цели.».</w:t>
      </w:r>
    </w:p>
    <w:p w:rsidR="00916C7A" w:rsidRPr="00436A69" w:rsidRDefault="00916C7A" w:rsidP="00916C7A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3.Контроль за исполнением настоящего решения возложить на </w:t>
      </w:r>
      <w:r w:rsidR="00C415E5">
        <w:rPr>
          <w:bCs/>
          <w:szCs w:val="28"/>
        </w:rPr>
        <w:t xml:space="preserve">постоянную </w:t>
      </w:r>
      <w:r>
        <w:rPr>
          <w:bCs/>
          <w:szCs w:val="28"/>
        </w:rPr>
        <w:t>комиссию по бюдж</w:t>
      </w:r>
      <w:r w:rsidR="00C415E5">
        <w:rPr>
          <w:bCs/>
          <w:szCs w:val="28"/>
        </w:rPr>
        <w:t>етной, налоговой, экономической политике, земельным, имущественным отношениям и правоохранительной деятельности</w:t>
      </w:r>
      <w:r>
        <w:rPr>
          <w:bCs/>
          <w:szCs w:val="28"/>
        </w:rPr>
        <w:t>.</w:t>
      </w:r>
    </w:p>
    <w:p w:rsidR="00916C7A" w:rsidRDefault="00916C7A" w:rsidP="00916C7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4.Подпункты 2.1, 2.2 вступают в силу после официального опубликования в районной газете «Заря», но не ранее 01 июля 2022 года, подпункт 2.3 вступает в силу после официального опубликования в районной газете «Заря» и распространяет свое действие на правоотношения, возникшие с 01 января 2022 года.</w:t>
      </w:r>
    </w:p>
    <w:p w:rsidR="00916C7A" w:rsidRDefault="00916C7A" w:rsidP="00916C7A">
      <w:pPr>
        <w:ind w:firstLine="708"/>
        <w:jc w:val="both"/>
        <w:rPr>
          <w:bCs/>
          <w:szCs w:val="28"/>
        </w:rPr>
      </w:pPr>
    </w:p>
    <w:p w:rsidR="00916C7A" w:rsidRPr="00252784" w:rsidRDefault="00916C7A" w:rsidP="00916C7A">
      <w:pPr>
        <w:ind w:firstLine="708"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916C7A" w:rsidTr="00537847">
        <w:tc>
          <w:tcPr>
            <w:tcW w:w="4820" w:type="dxa"/>
            <w:hideMark/>
          </w:tcPr>
          <w:p w:rsidR="00916C7A" w:rsidRDefault="00916C7A" w:rsidP="0053784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916C7A" w:rsidRDefault="00916C7A" w:rsidP="0053784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окружного</w:t>
            </w:r>
            <w:proofErr w:type="gramEnd"/>
            <w:r>
              <w:rPr>
                <w:szCs w:val="28"/>
                <w:lang w:eastAsia="en-US"/>
              </w:rPr>
              <w:t xml:space="preserve"> Совета депутатов</w:t>
            </w:r>
          </w:p>
          <w:p w:rsidR="00916C7A" w:rsidRDefault="00916C7A" w:rsidP="0053784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916C7A" w:rsidRDefault="00916C7A" w:rsidP="0053784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916C7A" w:rsidRDefault="00916C7A" w:rsidP="0053784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916C7A" w:rsidRDefault="00916C7A" w:rsidP="0053784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____________А.И. Евсеев             </w:t>
            </w:r>
          </w:p>
        </w:tc>
      </w:tr>
    </w:tbl>
    <w:p w:rsidR="0064365B" w:rsidRPr="00916C7A" w:rsidRDefault="0064365B" w:rsidP="00916C7A"/>
    <w:sectPr w:rsidR="0064365B" w:rsidRPr="00916C7A" w:rsidSect="00A04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9"/>
    <w:rsid w:val="000F79A9"/>
    <w:rsid w:val="0043183D"/>
    <w:rsid w:val="0059349B"/>
    <w:rsid w:val="0064365B"/>
    <w:rsid w:val="006D7990"/>
    <w:rsid w:val="008A7199"/>
    <w:rsid w:val="008E34D9"/>
    <w:rsid w:val="00901AA9"/>
    <w:rsid w:val="00916C7A"/>
    <w:rsid w:val="00A04EED"/>
    <w:rsid w:val="00A45D83"/>
    <w:rsid w:val="00A95CBA"/>
    <w:rsid w:val="00C415E5"/>
    <w:rsid w:val="00E01625"/>
    <w:rsid w:val="00E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EC68-41CA-4A46-87CD-FF1C9C7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69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E01625"/>
    <w:pPr>
      <w:ind w:firstLine="851"/>
      <w:jc w:val="center"/>
    </w:pPr>
    <w:rPr>
      <w:lang w:val="en-US" w:eastAsia="en-US"/>
    </w:rPr>
  </w:style>
  <w:style w:type="character" w:customStyle="1" w:styleId="a6">
    <w:name w:val="Название Знак"/>
    <w:basedOn w:val="a0"/>
    <w:link w:val="a5"/>
    <w:rsid w:val="00E0162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cp:lastPrinted>2022-04-26T07:56:00Z</cp:lastPrinted>
  <dcterms:created xsi:type="dcterms:W3CDTF">2022-04-19T07:43:00Z</dcterms:created>
  <dcterms:modified xsi:type="dcterms:W3CDTF">2022-04-26T07:57:00Z</dcterms:modified>
</cp:coreProperties>
</file>